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BC4653" w14:textId="4CD3264B" w:rsidR="00C51AD0" w:rsidRDefault="00C51AD0" w:rsidP="007452D1">
      <w:pPr>
        <w:spacing w:after="0" w:line="37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 w:rsidRPr="007452D1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М</w:t>
      </w:r>
      <w:r w:rsidRPr="00C51AD0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еры по предупреждению коррупции</w:t>
      </w:r>
      <w:r w:rsidRPr="007452D1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 xml:space="preserve">, принимаемые </w:t>
      </w:r>
      <w:r w:rsidRPr="00C51AD0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в организациях</w:t>
      </w:r>
    </w:p>
    <w:p w14:paraId="5B70EA67" w14:textId="77777777" w:rsidR="007452D1" w:rsidRPr="00C51AD0" w:rsidRDefault="007452D1" w:rsidP="007452D1">
      <w:pPr>
        <w:spacing w:after="0" w:line="37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14:paraId="13E2B2C0" w14:textId="385141DA" w:rsidR="00C51AD0" w:rsidRPr="00C51AD0" w:rsidRDefault="00C51AD0" w:rsidP="007452D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7452D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 соответствии со с</w:t>
      </w:r>
      <w:r w:rsidRPr="00C51AD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тать</w:t>
      </w:r>
      <w:r w:rsidRPr="007452D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ей</w:t>
      </w:r>
      <w:r w:rsidRPr="00C51AD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13.3 Федерального закона от 25.12.2008 № 273-ФЗ «О противодействии коррупции» организации </w:t>
      </w:r>
      <w:r w:rsidRPr="007452D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обязаны </w:t>
      </w:r>
      <w:r w:rsidRPr="00C51AD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разрабатывать и принимать меры по предупреждению коррупции.</w:t>
      </w:r>
    </w:p>
    <w:p w14:paraId="1B01CCA8" w14:textId="77777777" w:rsidR="007452D1" w:rsidRPr="00C51AD0" w:rsidRDefault="00C51AD0" w:rsidP="007452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2D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Указанная норма закона предусматривает</w:t>
      </w:r>
      <w:r w:rsidRPr="00C51AD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примерный перечень таких мер</w:t>
      </w:r>
      <w:r w:rsidR="007452D1" w:rsidRPr="007452D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которые </w:t>
      </w:r>
      <w:r w:rsidR="007452D1" w:rsidRPr="00C51AD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включать:</w:t>
      </w:r>
    </w:p>
    <w:p w14:paraId="2F1506EC" w14:textId="77777777" w:rsidR="007452D1" w:rsidRPr="00C51AD0" w:rsidRDefault="007452D1" w:rsidP="007452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AD0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14:paraId="54B766EC" w14:textId="77777777" w:rsidR="007452D1" w:rsidRPr="00C51AD0" w:rsidRDefault="007452D1" w:rsidP="007452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AD0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сотрудничество организации с правоохранительными органами;</w:t>
      </w:r>
    </w:p>
    <w:p w14:paraId="1AF447C0" w14:textId="77777777" w:rsidR="007452D1" w:rsidRPr="00C51AD0" w:rsidRDefault="007452D1" w:rsidP="007452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AD0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14:paraId="28714653" w14:textId="77777777" w:rsidR="007452D1" w:rsidRPr="00C51AD0" w:rsidRDefault="007452D1" w:rsidP="007452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AD0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принятие кодекса этики и служебного поведения работников организации;</w:t>
      </w:r>
    </w:p>
    <w:p w14:paraId="1CA3B320" w14:textId="77777777" w:rsidR="007452D1" w:rsidRPr="00C51AD0" w:rsidRDefault="007452D1" w:rsidP="007452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AD0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предотвращение и урегулирование конфликта интересов;</w:t>
      </w:r>
    </w:p>
    <w:p w14:paraId="4F1B855A" w14:textId="77777777" w:rsidR="007452D1" w:rsidRPr="00C51AD0" w:rsidRDefault="007452D1" w:rsidP="007452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AD0">
        <w:rPr>
          <w:rFonts w:ascii="Times New Roman" w:eastAsia="Times New Roman" w:hAnsi="Times New Roman" w:cs="Times New Roman"/>
          <w:sz w:val="28"/>
          <w:szCs w:val="28"/>
          <w:lang w:eastAsia="ru-RU"/>
        </w:rPr>
        <w:t>6) недопущение составления неофициальной отчетности и использования поддельных документов.</w:t>
      </w:r>
    </w:p>
    <w:p w14:paraId="19D12552" w14:textId="33DB8F22" w:rsidR="007452D1" w:rsidRPr="007452D1" w:rsidRDefault="007452D1" w:rsidP="007452D1">
      <w:pPr>
        <w:spacing w:after="0" w:line="330" w:lineRule="atLeas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52D1">
        <w:rPr>
          <w:rFonts w:ascii="Times New Roman" w:hAnsi="Times New Roman" w:cs="Times New Roman"/>
          <w:sz w:val="28"/>
          <w:szCs w:val="28"/>
          <w:shd w:val="clear" w:color="auto" w:fill="FFFFFF"/>
        </w:rPr>
        <w:t>Со</w:t>
      </w:r>
      <w:r w:rsidRPr="00C51AD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держание</w:t>
      </w:r>
      <w:r w:rsidRPr="00C51AD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антикоррупционной политики </w:t>
      </w:r>
      <w:r w:rsidRPr="007452D1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организации</w:t>
      </w:r>
      <w:r w:rsidRPr="007452D1">
        <w:rPr>
          <w:rFonts w:ascii="Times New Roman" w:hAnsi="Times New Roman" w:cs="Times New Roman"/>
          <w:sz w:val="28"/>
          <w:szCs w:val="28"/>
          <w:shd w:val="clear" w:color="auto" w:fill="FFFFFF"/>
        </w:rPr>
        <w:t>, представляющей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собой</w:t>
      </w:r>
      <w:r w:rsidRPr="007452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452D1">
        <w:rPr>
          <w:rFonts w:ascii="Times New Roman" w:hAnsi="Times New Roman" w:cs="Times New Roman"/>
          <w:sz w:val="28"/>
          <w:szCs w:val="28"/>
          <w:shd w:val="clear" w:color="auto" w:fill="FFFFFF"/>
        </w:rPr>
        <w:t>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данной организации</w:t>
      </w:r>
      <w:r w:rsidRPr="007452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C51AD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определяется профилем ее работы, производственной отраслью и другими особенностями условий, в которых она функционирует. </w:t>
      </w:r>
    </w:p>
    <w:p w14:paraId="304F21DA" w14:textId="090EEB1D" w:rsidR="00D13420" w:rsidRDefault="00D13420" w:rsidP="007452D1">
      <w:pPr>
        <w:ind w:firstLine="709"/>
      </w:pPr>
    </w:p>
    <w:p w14:paraId="1C5E7042" w14:textId="33E420F1" w:rsidR="007452D1" w:rsidRPr="007452D1" w:rsidRDefault="007452D1" w:rsidP="007452D1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52D1">
        <w:rPr>
          <w:rFonts w:ascii="Times New Roman" w:hAnsi="Times New Roman" w:cs="Times New Roman"/>
          <w:sz w:val="28"/>
          <w:szCs w:val="28"/>
        </w:rPr>
        <w:tab/>
        <w:t>Туапсинская межрайонная прокуратура</w:t>
      </w:r>
    </w:p>
    <w:sectPr w:rsidR="007452D1" w:rsidRPr="00745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420"/>
    <w:rsid w:val="007452D1"/>
    <w:rsid w:val="00C51AD0"/>
    <w:rsid w:val="00D1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55572"/>
  <w15:chartTrackingRefBased/>
  <w15:docId w15:val="{5C4C1CBE-1FEA-42CE-B73B-E4C44CCF4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51A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1A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51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52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7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6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2020-12-11T12:01:00Z</dcterms:created>
  <dcterms:modified xsi:type="dcterms:W3CDTF">2020-12-11T12:21:00Z</dcterms:modified>
</cp:coreProperties>
</file>